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53F" w:rsidRDefault="000B253F" w:rsidP="000B253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 w:hint="eastAsia"/>
          <w:b/>
          <w:sz w:val="24"/>
          <w:lang w:eastAsia="zh-CN"/>
        </w:rPr>
        <w:t xml:space="preserve">3GPP </w:t>
      </w:r>
      <w:r>
        <w:rPr>
          <w:rFonts w:cs="Arial"/>
          <w:b/>
          <w:sz w:val="24"/>
        </w:rPr>
        <w:t>SA WG2 Meeting #</w:t>
      </w:r>
      <w:r>
        <w:rPr>
          <w:rFonts w:cs="Arial" w:hint="eastAsia"/>
          <w:b/>
          <w:sz w:val="24"/>
          <w:lang w:eastAsia="zh-CN"/>
        </w:rPr>
        <w:t>160</w:t>
      </w:r>
      <w:r>
        <w:rPr>
          <w:b/>
          <w:i/>
          <w:sz w:val="28"/>
        </w:rPr>
        <w:tab/>
      </w:r>
      <w:bookmarkStart w:id="0" w:name="_GoBack"/>
      <w:r>
        <w:rPr>
          <w:rFonts w:cs="Arial" w:hint="eastAsia"/>
          <w:b/>
          <w:sz w:val="24"/>
        </w:rPr>
        <w:t>S2-23</w:t>
      </w:r>
      <w:r>
        <w:rPr>
          <w:rFonts w:cs="Arial"/>
          <w:b/>
          <w:sz w:val="24"/>
          <w:lang w:eastAsia="zh-CN"/>
        </w:rPr>
        <w:t>12897</w:t>
      </w:r>
      <w:bookmarkEnd w:id="0"/>
    </w:p>
    <w:p w:rsidR="000B253F" w:rsidRDefault="000B253F" w:rsidP="000B253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U.S.</w:t>
      </w:r>
      <w:r>
        <w:rPr>
          <w:b/>
          <w:sz w:val="24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November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SimSun" w:cs="Arial" w:hint="eastAsia"/>
          <w:b/>
          <w:bCs/>
          <w:sz w:val="24"/>
          <w:lang w:val="en-US" w:eastAsia="zh-CN"/>
        </w:rPr>
        <w:t>13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SimSun" w:cs="Arial" w:hint="eastAsia"/>
          <w:b/>
          <w:bCs/>
          <w:sz w:val="24"/>
          <w:lang w:val="en-US" w:eastAsia="zh-CN"/>
        </w:rPr>
        <w:t>17</w:t>
      </w:r>
      <w:r>
        <w:rPr>
          <w:rFonts w:eastAsia="Arial Unicode MS" w:cs="Arial"/>
          <w:b/>
          <w:bCs/>
          <w:sz w:val="24"/>
        </w:rPr>
        <w:t>, 2023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:rsidR="00F42014" w:rsidRDefault="00F4201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573D2">
        <w:rPr>
          <w:rFonts w:ascii="Arial" w:hAnsi="Arial" w:cs="Arial"/>
          <w:b/>
          <w:lang w:eastAsia="zh-CN"/>
        </w:rPr>
        <w:t xml:space="preserve">Key Issue on </w:t>
      </w:r>
      <w:r w:rsidR="002F1CB1" w:rsidRPr="002F1CB1">
        <w:rPr>
          <w:rFonts w:ascii="Arial" w:hAnsi="Arial" w:cs="Arial"/>
          <w:b/>
          <w:lang w:eastAsia="zh-CN"/>
        </w:rPr>
        <w:t>supporting multiple applications using a single SCTP connection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19.2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:rsidR="00F42014" w:rsidRPr="00A02B76" w:rsidRDefault="00A02B76">
      <w:pPr>
        <w:rPr>
          <w:rFonts w:ascii="Arial" w:eastAsia="SimSun" w:hAnsi="Arial" w:cs="Arial"/>
          <w:color w:val="auto"/>
          <w:sz w:val="24"/>
          <w:szCs w:val="24"/>
          <w:lang w:eastAsia="en-US"/>
        </w:rPr>
      </w:pPr>
      <w:r w:rsidRPr="00A02B76">
        <w:rPr>
          <w:rFonts w:ascii="Arial" w:eastAsia="SimSun" w:hAnsi="Arial" w:cs="Arial"/>
          <w:color w:val="auto"/>
          <w:sz w:val="24"/>
          <w:szCs w:val="24"/>
          <w:lang w:eastAsia="en-US"/>
        </w:rPr>
        <w:t>Abstract: This contribution proposes a new key issue.</w:t>
      </w:r>
    </w:p>
    <w:p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FS_NG_RTC_Ph2 study objectives is to support the following aspect as approved in SP-231196:</w:t>
      </w:r>
    </w:p>
    <w:p w:rsidR="000F57ED" w:rsidRDefault="00F313FA" w:rsidP="000F57ED">
      <w:pPr>
        <w:pStyle w:val="B1"/>
        <w:ind w:firstLine="0"/>
        <w:rPr>
          <w:lang w:val="en-US" w:eastAsia="zh-CN" w:bidi="ar"/>
        </w:rPr>
      </w:pP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: Enhance</w:t>
      </w:r>
      <w:r w:rsidRPr="00117076">
        <w:rPr>
          <w:rFonts w:hint="eastAsia"/>
          <w:lang w:val="en-US" w:eastAsia="zh-CN" w:bidi="ar"/>
        </w:rPr>
        <w:t>ments to</w:t>
      </w:r>
      <w:r w:rsidRPr="00117076">
        <w:rPr>
          <w:lang w:val="en-US" w:eastAsia="zh-CN" w:bidi="ar"/>
        </w:rPr>
        <w:t xml:space="preserve"> IMS data channel related services and operational aspects</w:t>
      </w:r>
      <w:r w:rsidRPr="00117076">
        <w:rPr>
          <w:rFonts w:hint="eastAsia"/>
          <w:lang w:val="en-US" w:eastAsia="zh-CN" w:bidi="ar"/>
        </w:rPr>
        <w:t>.</w:t>
      </w:r>
    </w:p>
    <w:p w:rsidR="00F313FA" w:rsidRDefault="00F313FA" w:rsidP="00F313FA">
      <w:pPr>
        <w:pStyle w:val="B1"/>
        <w:ind w:leftChars="384" w:left="768" w:firstLine="0"/>
        <w:rPr>
          <w:rFonts w:eastAsia="Yu Mincho"/>
        </w:rPr>
      </w:pPr>
      <w:r>
        <w:t xml:space="preserve">- </w:t>
      </w:r>
      <w:r w:rsidRPr="00F313FA">
        <w:t>WT-4.3: study enhancements of IMS DC architecture and procedure to support multiplexing a SCTP connection for multiple DC applications. Alignment with SA4 is required</w:t>
      </w:r>
    </w:p>
    <w:p w:rsidR="00F313FA" w:rsidRDefault="00A02B76" w:rsidP="00F313FA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Regarding the above WT, </w:t>
      </w:r>
      <w:r w:rsidR="00C668B8">
        <w:rPr>
          <w:rFonts w:eastAsia="Yu Mincho"/>
        </w:rPr>
        <w:t>SA4 sent the LS (</w:t>
      </w:r>
      <w:r w:rsidRPr="00A02B76">
        <w:rPr>
          <w:rFonts w:eastAsia="Yu Mincho"/>
        </w:rPr>
        <w:t>S2-2306307</w:t>
      </w:r>
      <w:r w:rsidR="00C668B8">
        <w:rPr>
          <w:rFonts w:eastAsia="Yu Mincho"/>
        </w:rPr>
        <w:t xml:space="preserve">) </w:t>
      </w:r>
      <w:r w:rsidR="005B16F0" w:rsidRPr="005B16F0">
        <w:rPr>
          <w:rFonts w:eastAsia="Yu Mincho"/>
        </w:rPr>
        <w:t>to check whether there are services</w:t>
      </w:r>
      <w:r w:rsidR="005B16F0" w:rsidRPr="005B16F0" w:rsidDel="005B16F0">
        <w:rPr>
          <w:rFonts w:eastAsia="Yu Mincho"/>
        </w:rPr>
        <w:t xml:space="preserve"> </w:t>
      </w:r>
      <w:r w:rsidR="00713A6C">
        <w:rPr>
          <w:rFonts w:eastAsia="Yu Mincho"/>
        </w:rPr>
        <w:t xml:space="preserve">that use a single SCTP connection for the multiple applications </w:t>
      </w:r>
      <w:r w:rsidR="00C668B8" w:rsidRPr="00C668B8">
        <w:rPr>
          <w:rFonts w:eastAsia="Yu Mincho"/>
        </w:rPr>
        <w:t>provided by the DCMF and the signalling proced</w:t>
      </w:r>
      <w:r w:rsidR="0098710C">
        <w:rPr>
          <w:rFonts w:eastAsia="Yu Mincho"/>
        </w:rPr>
        <w:t>ures in the following scenarios:</w:t>
      </w:r>
    </w:p>
    <w:p w:rsidR="006573D2" w:rsidRPr="006573D2" w:rsidRDefault="006573D2" w:rsidP="006573D2">
      <w:pPr>
        <w:pStyle w:val="B1"/>
        <w:ind w:left="0" w:firstLine="0"/>
        <w:rPr>
          <w:rFonts w:eastAsia="Yu Mincho"/>
        </w:rPr>
      </w:pPr>
      <w:r w:rsidRPr="006573D2">
        <w:rPr>
          <w:rFonts w:eastAsia="Yu Mincho"/>
        </w:rPr>
        <w:t>For two data channels which are used by multiple applications and share a single SDP m= line,</w:t>
      </w:r>
    </w:p>
    <w:p w:rsidR="006573D2" w:rsidRPr="006573D2" w:rsidRDefault="006573D2" w:rsidP="006573D2">
      <w:pPr>
        <w:pStyle w:val="B1"/>
        <w:rPr>
          <w:rFonts w:eastAsia="Yu Mincho"/>
        </w:rPr>
      </w:pPr>
      <w:r w:rsidRPr="006573D2">
        <w:rPr>
          <w:rFonts w:eastAsia="Yu Mincho"/>
        </w:rPr>
        <w:t>-</w:t>
      </w:r>
      <w:r w:rsidRPr="006573D2">
        <w:rPr>
          <w:rFonts w:eastAsia="Yu Mincho"/>
        </w:rPr>
        <w:tab/>
        <w:t xml:space="preserve">Scenario 1: </w:t>
      </w:r>
      <w:r w:rsidR="00AD56FD" w:rsidRPr="00AD56FD">
        <w:rPr>
          <w:rFonts w:eastAsia="Yu Mincho"/>
        </w:rPr>
        <w:t>two data channels' remote endpoints are</w:t>
      </w:r>
      <w:r w:rsidRPr="006573D2">
        <w:rPr>
          <w:rFonts w:eastAsia="Yu Mincho"/>
        </w:rPr>
        <w:t xml:space="preserve"> different ones, for example, one is the local DCMF, the other is the remote DCMF.</w:t>
      </w:r>
    </w:p>
    <w:p w:rsidR="002F1CB1" w:rsidRDefault="0098710C" w:rsidP="002F1CB1">
      <w:pPr>
        <w:pStyle w:val="B1"/>
        <w:ind w:left="0" w:firstLineChars="142" w:firstLine="284"/>
        <w:rPr>
          <w:rFonts w:eastAsia="Yu Mincho"/>
        </w:rPr>
      </w:pPr>
      <w:r>
        <w:rPr>
          <w:rFonts w:eastAsia="Yu Mincho"/>
        </w:rPr>
        <w:t xml:space="preserve">-  </w:t>
      </w:r>
      <w:r w:rsidR="006573D2" w:rsidRPr="006573D2">
        <w:rPr>
          <w:rFonts w:eastAsia="Yu Mincho"/>
        </w:rPr>
        <w:t xml:space="preserve">Scenario 2: </w:t>
      </w:r>
      <w:r w:rsidR="00AD56FD" w:rsidRPr="00AD56FD">
        <w:rPr>
          <w:rFonts w:eastAsia="Yu Mincho"/>
        </w:rPr>
        <w:t xml:space="preserve">two data channels' remote endpoints </w:t>
      </w:r>
      <w:r w:rsidR="006573D2" w:rsidRPr="006573D2">
        <w:rPr>
          <w:rFonts w:eastAsia="Yu Mincho"/>
        </w:rPr>
        <w:t>are the same one, for example, both are the peer UE.</w:t>
      </w:r>
    </w:p>
    <w:p w:rsidR="00175E83" w:rsidRPr="002F1CB1" w:rsidRDefault="00547A51" w:rsidP="002F1CB1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>In</w:t>
      </w:r>
      <w:r w:rsidRPr="002F1CB1">
        <w:rPr>
          <w:rFonts w:eastAsia="Yu Mincho"/>
        </w:rPr>
        <w:t xml:space="preserve"> </w:t>
      </w:r>
      <w:r w:rsidR="00713A6C">
        <w:rPr>
          <w:rFonts w:eastAsia="Yu Mincho"/>
        </w:rPr>
        <w:t xml:space="preserve">response to </w:t>
      </w:r>
      <w:r w:rsidR="002F1CB1" w:rsidRPr="002F1CB1">
        <w:rPr>
          <w:rFonts w:eastAsia="Yu Mincho"/>
        </w:rPr>
        <w:t>LS (S2-2307511)</w:t>
      </w:r>
      <w:r w:rsidR="00713A6C">
        <w:rPr>
          <w:rFonts w:eastAsia="Yu Mincho"/>
        </w:rPr>
        <w:t xml:space="preserve"> above</w:t>
      </w:r>
      <w:r>
        <w:rPr>
          <w:rFonts w:eastAsia="Yu Mincho"/>
        </w:rPr>
        <w:t>, it</w:t>
      </w:r>
      <w:r w:rsidR="002F1CB1" w:rsidRPr="002F1CB1">
        <w:rPr>
          <w:rFonts w:eastAsia="Yu Mincho"/>
        </w:rPr>
        <w:t xml:space="preserve"> mentioned that TS 23.228 has no restriction of supporting multiple data channels (for one or more DC applications) in the SDP</w:t>
      </w:r>
      <w:r w:rsidR="009F5260">
        <w:rPr>
          <w:rFonts w:eastAsia="Yu Mincho"/>
        </w:rPr>
        <w:t xml:space="preserve"> (</w:t>
      </w:r>
      <w:r w:rsidR="009F5260" w:rsidRPr="00F313FA">
        <w:t>SCTP connection</w:t>
      </w:r>
      <w:r w:rsidR="009F5260">
        <w:t>)</w:t>
      </w:r>
      <w:r w:rsidR="002F1CB1">
        <w:rPr>
          <w:rFonts w:eastAsia="Yu Mincho"/>
        </w:rPr>
        <w:t xml:space="preserve">, but </w:t>
      </w:r>
      <w:r w:rsidR="002F1CB1" w:rsidRPr="002F1CB1">
        <w:rPr>
          <w:rFonts w:eastAsia="Yu Mincho"/>
        </w:rPr>
        <w:t>SA2 has not studied how to support multiple DC applications sharing a single SDP m=line, and has no plan to do corresponding normative work in Rel-18.</w:t>
      </w:r>
      <w:r w:rsidR="002F1CB1">
        <w:rPr>
          <w:rFonts w:eastAsiaTheme="minorEastAsia" w:hint="eastAsia"/>
          <w:lang w:eastAsia="ko-KR"/>
        </w:rPr>
        <w:t xml:space="preserve"> </w:t>
      </w:r>
      <w:r w:rsidR="002F1CB1" w:rsidRPr="002F1CB1">
        <w:rPr>
          <w:rFonts w:eastAsiaTheme="minorEastAsia"/>
          <w:lang w:eastAsia="ko-KR"/>
        </w:rPr>
        <w:t xml:space="preserve">Therefore, this paper proposes a new key issue on </w:t>
      </w:r>
      <w:r w:rsidR="002F1CB1">
        <w:rPr>
          <w:rFonts w:eastAsiaTheme="minorEastAsia"/>
          <w:lang w:eastAsia="ko-KR"/>
        </w:rPr>
        <w:t xml:space="preserve">supporting </w:t>
      </w:r>
      <w:r w:rsidR="002F1CB1" w:rsidRPr="002F1CB1">
        <w:rPr>
          <w:rFonts w:eastAsiaTheme="minorEastAsia"/>
          <w:lang w:eastAsia="ko-KR"/>
        </w:rPr>
        <w:t>multiple applications using a single SCTP connection</w:t>
      </w:r>
      <w:r w:rsidR="002F1CB1">
        <w:rPr>
          <w:rFonts w:eastAsiaTheme="minorEastAsia"/>
          <w:lang w:eastAsia="ko-KR"/>
        </w:rPr>
        <w:t xml:space="preserve"> over IMS DC</w:t>
      </w:r>
      <w:r w:rsidR="002F1CB1" w:rsidRPr="002F1CB1">
        <w:rPr>
          <w:rFonts w:eastAsiaTheme="minorEastAsia"/>
          <w:lang w:eastAsia="ko-KR"/>
        </w:rPr>
        <w:t>.</w:t>
      </w:r>
    </w:p>
    <w:p w:rsidR="00F42014" w:rsidRDefault="00F42014">
      <w:pPr>
        <w:pStyle w:val="1"/>
      </w:pPr>
      <w:r>
        <w:t>2 Proposal</w:t>
      </w:r>
    </w:p>
    <w:p w:rsidR="00F42014" w:rsidRDefault="00F42014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0F57ED" w:rsidRPr="00DD6208">
        <w:rPr>
          <w:lang w:eastAsia="zh-CN"/>
        </w:rPr>
        <w:t>xxx</w:t>
      </w:r>
      <w:r w:rsidRPr="00DD6208">
        <w:rPr>
          <w:rFonts w:hint="eastAsia"/>
          <w:lang w:eastAsia="zh-CN"/>
        </w:rPr>
        <w:t>-</w:t>
      </w:r>
      <w:r w:rsidR="000F57ED" w:rsidRPr="00DD6208">
        <w:rPr>
          <w:lang w:eastAsia="zh-CN"/>
        </w:rPr>
        <w:t>xx</w:t>
      </w:r>
      <w:r w:rsidRPr="00DD6208">
        <w:rPr>
          <w:rFonts w:hint="eastAsia"/>
          <w:lang w:eastAsia="zh-CN"/>
        </w:rPr>
        <w:t>.</w:t>
      </w:r>
    </w:p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:rsidR="002073F7" w:rsidRDefault="00BF04B2" w:rsidP="002073F7">
      <w:pPr>
        <w:keepNext/>
        <w:keepLines/>
        <w:spacing w:before="180"/>
        <w:ind w:left="1134" w:hanging="1134"/>
        <w:outlineLvl w:val="1"/>
        <w:rPr>
          <w:ins w:id="9" w:author="Samsung-DongYeon" w:date="2023-09-21T15:27:00Z"/>
          <w:rFonts w:ascii="Arial" w:eastAsia="SimSun" w:hAnsi="Arial"/>
          <w:color w:val="auto"/>
          <w:sz w:val="32"/>
          <w:lang w:eastAsia="zh-CN"/>
        </w:rPr>
      </w:pPr>
      <w:ins w:id="10" w:author="배재현/5G/6G표준Lab(SR)/삼성전자" w:date="2023-09-25T17:09:00Z">
        <w:r w:rsidRPr="00DD6208">
          <w:rPr>
            <w:rFonts w:ascii="Arial" w:eastAsia="맑은 고딕" w:hAnsi="Arial" w:hint="eastAsia"/>
            <w:color w:val="auto"/>
            <w:sz w:val="32"/>
            <w:lang w:eastAsia="ko-KR"/>
          </w:rPr>
          <w:t>5.</w:t>
        </w:r>
        <w:r w:rsidRPr="00DD6208"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 w:rsidRPr="00DD6208" w:rsidDel="00BF04B2"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 </w:t>
        </w:r>
        <w:r>
          <w:rPr>
            <w:rFonts w:ascii="Arial" w:eastAsia="맑은 고딕" w:hAnsi="Arial"/>
            <w:color w:val="auto"/>
            <w:sz w:val="32"/>
            <w:lang w:eastAsia="ko-KR"/>
          </w:rPr>
          <w:t xml:space="preserve">   </w:t>
        </w:r>
      </w:ins>
      <w:ins w:id="11" w:author="배재현/5G/6G표준Lab(SR)/삼성전자" w:date="2023-09-25T17:08:00Z">
        <w:r>
          <w:rPr>
            <w:rFonts w:ascii="Arial" w:eastAsia="맑은 고딕" w:hAnsi="Arial" w:hint="eastAsia"/>
            <w:color w:val="auto"/>
            <w:sz w:val="32"/>
            <w:lang w:eastAsia="ko-KR"/>
          </w:rPr>
          <w:t>Key Issue #</w:t>
        </w:r>
        <w:r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: </w:t>
        </w:r>
        <w:r>
          <w:rPr>
            <w:rFonts w:ascii="Arial" w:eastAsia="맑은 고딕" w:hAnsi="Arial"/>
            <w:color w:val="auto"/>
            <w:sz w:val="32"/>
            <w:lang w:eastAsia="ko-KR"/>
          </w:rPr>
          <w:t>S</w:t>
        </w:r>
        <w:r w:rsidRPr="00BF04B2">
          <w:rPr>
            <w:rFonts w:ascii="Arial" w:eastAsia="맑은 고딕" w:hAnsi="Arial"/>
            <w:color w:val="auto"/>
            <w:sz w:val="32"/>
            <w:lang w:eastAsia="ko-KR"/>
          </w:rPr>
          <w:t>upporting multiple applications using a single SCTP connection</w:t>
        </w:r>
      </w:ins>
    </w:p>
    <w:p w:rsidR="008C251F" w:rsidRDefault="00BF04B2" w:rsidP="008C251F">
      <w:pPr>
        <w:rPr>
          <w:ins w:id="12" w:author="배재현/5G/6G표준Lab(SR)/삼성전자" w:date="2023-09-25T17:56:00Z"/>
          <w:rFonts w:eastAsiaTheme="minorEastAsia"/>
          <w:lang w:val="en-US" w:eastAsia="ko-KR"/>
        </w:rPr>
      </w:pPr>
      <w:ins w:id="13" w:author="배재현/5G/6G표준Lab(SR)/삼성전자" w:date="2023-09-25T17:09:00Z">
        <w:r w:rsidRPr="00DD6208">
          <w:rPr>
            <w:rFonts w:ascii="Arial" w:eastAsia="맑은 고딕" w:hAnsi="Arial"/>
            <w:color w:val="auto"/>
            <w:sz w:val="28"/>
          </w:rPr>
          <w:t>5.X.1</w:t>
        </w:r>
        <w:r>
          <w:rPr>
            <w:rFonts w:ascii="Arial" w:eastAsia="맑은 고딕" w:hAnsi="Arial"/>
            <w:color w:val="auto"/>
            <w:sz w:val="28"/>
          </w:rPr>
          <w:tab/>
          <w:t>Description</w:t>
        </w:r>
      </w:ins>
    </w:p>
    <w:p w:rsidR="002073F7" w:rsidDel="00547A51" w:rsidRDefault="008C251F" w:rsidP="002073F7">
      <w:pPr>
        <w:rPr>
          <w:del w:id="14" w:author="배재현/5G/6G표준Lab(SR)/삼성전자" w:date="2023-09-25T17:56:00Z"/>
          <w:rFonts w:eastAsiaTheme="minorEastAsia"/>
          <w:lang w:val="en-US" w:eastAsia="ko-KR"/>
        </w:rPr>
      </w:pPr>
      <w:ins w:id="15" w:author="배재현/5G/6G표준Lab(SR)/삼성전자" w:date="2023-09-25T17:56:00Z">
        <w:r>
          <w:rPr>
            <w:rFonts w:eastAsiaTheme="minorEastAsia"/>
            <w:lang w:val="en-US" w:eastAsia="ko-KR"/>
          </w:rPr>
          <w:t xml:space="preserve">This </w:t>
        </w:r>
        <w:r>
          <w:rPr>
            <w:rFonts w:eastAsiaTheme="minorEastAsia" w:hint="eastAsia"/>
            <w:lang w:val="en-US" w:eastAsia="ko-KR"/>
          </w:rPr>
          <w:t xml:space="preserve">key issue </w:t>
        </w:r>
      </w:ins>
      <w:ins w:id="16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studies how </w:t>
        </w:r>
      </w:ins>
      <w:ins w:id="17" w:author="배재현/5G/6G표준Lab(SR)/삼성전자" w:date="2023-09-25T19:57:00Z">
        <w:r w:rsidR="009F5260" w:rsidRPr="00F313FA">
          <w:t>IMS DC architecture</w:t>
        </w:r>
        <w:r w:rsidR="009F5260">
          <w:t xml:space="preserve">, procedures need to be enhanced to </w:t>
        </w:r>
      </w:ins>
      <w:ins w:id="18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support </w:t>
        </w:r>
        <w:r w:rsidR="009F5260" w:rsidRPr="00BF04B2">
          <w:t>multiple applications using a single SCTP connection</w:t>
        </w:r>
      </w:ins>
      <w:ins w:id="19" w:author="배재현/5G/6G표준Lab(SR)/삼성전자" w:date="2023-09-25T19:57:00Z">
        <w:r w:rsidR="009F5260">
          <w:t xml:space="preserve">. In particular, this key issue will </w:t>
        </w:r>
      </w:ins>
      <w:ins w:id="20" w:author="배재현/5G/6G표준Lab(SR)/삼성전자" w:date="2023-09-25T19:58:00Z">
        <w:r w:rsidR="009F5260">
          <w:t>study:</w:t>
        </w:r>
      </w:ins>
    </w:p>
    <w:p w:rsidR="00B42053" w:rsidRDefault="0096738A">
      <w:pPr>
        <w:pStyle w:val="B1"/>
        <w:numPr>
          <w:ilvl w:val="0"/>
          <w:numId w:val="3"/>
        </w:numPr>
        <w:rPr>
          <w:ins w:id="21" w:author="배재현/5G/6G표준Lab(SR)/삼성전자" w:date="2023-09-29T23:20:00Z"/>
          <w:rFonts w:eastAsiaTheme="minorEastAsia"/>
          <w:lang w:eastAsia="ko-KR"/>
        </w:rPr>
        <w:pPrChange w:id="22" w:author="배재현/5G/6G표준Lab(SR)/삼성전자" w:date="2023-09-29T23:20:00Z">
          <w:pPr>
            <w:pStyle w:val="B1"/>
            <w:ind w:left="644" w:firstLine="0"/>
          </w:pPr>
        </w:pPrChange>
      </w:pPr>
      <w:ins w:id="23" w:author="배재현/5G/6G표준Lab(SR)/삼성전자" w:date="2023-09-29T22:53:00Z">
        <w:r>
          <w:rPr>
            <w:rFonts w:eastAsiaTheme="minorEastAsia"/>
            <w:lang w:val="en-US" w:eastAsia="ko-KR"/>
          </w:rPr>
          <w:t>H</w:t>
        </w:r>
      </w:ins>
      <w:ins w:id="24" w:author="배재현/5G/6G표준Lab(SR)/삼성전자" w:date="2023-09-25T17:29:00Z">
        <w:r w:rsidR="009E02EA" w:rsidRPr="009E02EA">
          <w:rPr>
            <w:rFonts w:eastAsiaTheme="minorEastAsia"/>
            <w:lang w:eastAsia="ko-KR"/>
          </w:rPr>
          <w:t>ow to support multiple data channels using a single SCTP connection, when they have different</w:t>
        </w:r>
      </w:ins>
      <w:ins w:id="25" w:author="배재현/5G/6G표준Lab(SR)/삼성전자" w:date="2023-09-25T17:59:00Z">
        <w:r w:rsidR="008C251F">
          <w:rPr>
            <w:rFonts w:eastAsiaTheme="minorEastAsia"/>
            <w:lang w:eastAsia="ko-KR"/>
          </w:rPr>
          <w:t xml:space="preserve"> (e.g. local/remote MF)</w:t>
        </w:r>
      </w:ins>
      <w:ins w:id="26" w:author="배재현/5G/6G표준Lab(SR)/삼성전자" w:date="2023-09-25T17:29:00Z">
        <w:r w:rsidR="009E02EA" w:rsidRPr="009E02EA">
          <w:rPr>
            <w:rFonts w:eastAsiaTheme="minorEastAsia"/>
            <w:lang w:eastAsia="ko-KR"/>
          </w:rPr>
          <w:t xml:space="preserve">, or same </w:t>
        </w:r>
      </w:ins>
      <w:ins w:id="27" w:author="배재현/5G/6G표준Lab(SR)/삼성전자" w:date="2023-09-25T17:59:00Z">
        <w:r w:rsidR="008C251F">
          <w:rPr>
            <w:rFonts w:eastAsiaTheme="minorEastAsia"/>
            <w:lang w:eastAsia="ko-KR"/>
          </w:rPr>
          <w:t>remote</w:t>
        </w:r>
      </w:ins>
      <w:ins w:id="28" w:author="배재현/5G/6G표준Lab(SR)/삼성전자" w:date="2023-09-25T19:59:00Z">
        <w:r w:rsidR="009F5260">
          <w:rPr>
            <w:rFonts w:eastAsiaTheme="minorEastAsia"/>
            <w:lang w:eastAsia="ko-KR"/>
          </w:rPr>
          <w:t xml:space="preserve"> endpoints</w:t>
        </w:r>
      </w:ins>
      <w:ins w:id="29" w:author="배재현/5G/6G표준Lab(SR)/삼성전자" w:date="2023-09-25T17:59:00Z">
        <w:r w:rsidR="008C251F">
          <w:rPr>
            <w:rFonts w:eastAsiaTheme="minorEastAsia"/>
            <w:lang w:eastAsia="ko-KR"/>
          </w:rPr>
          <w:t xml:space="preserve"> (e.g. </w:t>
        </w:r>
      </w:ins>
      <w:ins w:id="30" w:author="배재현/5G/6G표준Lab(SR)/삼성전자" w:date="2023-09-25T17:57:00Z">
        <w:r w:rsidR="008C251F">
          <w:rPr>
            <w:rFonts w:eastAsiaTheme="minorEastAsia"/>
            <w:lang w:eastAsia="ko-KR"/>
          </w:rPr>
          <w:t>peer UE)</w:t>
        </w:r>
      </w:ins>
      <w:ins w:id="31" w:author="배재현/5G/6G표준Lab(SR)/삼성전자" w:date="2023-09-29T23:08:00Z">
        <w:r w:rsidR="009B7A54">
          <w:rPr>
            <w:rFonts w:eastAsiaTheme="minorEastAsia"/>
            <w:lang w:eastAsia="ko-KR"/>
          </w:rPr>
          <w:t>.</w:t>
        </w:r>
      </w:ins>
    </w:p>
    <w:p w:rsidR="00DD6208" w:rsidRDefault="00B42053">
      <w:pPr>
        <w:pStyle w:val="B1"/>
        <w:numPr>
          <w:ilvl w:val="1"/>
          <w:numId w:val="3"/>
        </w:numPr>
        <w:rPr>
          <w:ins w:id="32" w:author="배재현/5G/6G표준Lab(SR)/삼성전자" w:date="2023-09-29T23:29:00Z"/>
          <w:rFonts w:eastAsiaTheme="minorEastAsia"/>
          <w:lang w:eastAsia="ko-KR"/>
        </w:rPr>
        <w:pPrChange w:id="33" w:author="배재현/5G/6G표준Lab(SR)/삼성전자" w:date="2023-09-29T23:20:00Z">
          <w:pPr>
            <w:pStyle w:val="B1"/>
            <w:ind w:left="644" w:firstLine="0"/>
          </w:pPr>
        </w:pPrChange>
      </w:pPr>
      <w:ins w:id="34" w:author="배재현/5G/6G표준Lab(SR)/삼성전자" w:date="2023-09-29T23:17:00Z">
        <w:r w:rsidRPr="00B42053">
          <w:rPr>
            <w:rFonts w:eastAsiaTheme="minorEastAsia"/>
            <w:lang w:eastAsia="ko-KR"/>
          </w:rPr>
          <w:t>Which IMS entities need to be enhanced to support data channel multiplexing.</w:t>
        </w:r>
      </w:ins>
      <w:ins w:id="35" w:author="배재현/5G/6G표준Lab(SR)/삼성전자" w:date="2023-09-29T23:29:00Z">
        <w:r w:rsidR="00DD6208">
          <w:rPr>
            <w:rFonts w:eastAsiaTheme="minorEastAsia"/>
            <w:lang w:eastAsia="ko-KR"/>
          </w:rPr>
          <w:t xml:space="preserve"> </w:t>
        </w:r>
      </w:ins>
    </w:p>
    <w:p w:rsidR="00B42053" w:rsidRDefault="00DD6208">
      <w:pPr>
        <w:pStyle w:val="B1"/>
        <w:numPr>
          <w:ilvl w:val="1"/>
          <w:numId w:val="3"/>
        </w:numPr>
        <w:rPr>
          <w:ins w:id="36" w:author="배재현/5G/6G표준Lab(SR)/삼성전자" w:date="2023-09-29T23:20:00Z"/>
          <w:rFonts w:eastAsiaTheme="minorEastAsia"/>
          <w:lang w:eastAsia="ko-KR"/>
        </w:rPr>
        <w:pPrChange w:id="37" w:author="배재현/5G/6G표준Lab(SR)/삼성전자" w:date="2023-09-29T23:20:00Z">
          <w:pPr>
            <w:pStyle w:val="B1"/>
            <w:ind w:left="644" w:firstLine="0"/>
          </w:pPr>
        </w:pPrChange>
      </w:pPr>
      <w:ins w:id="38" w:author="배재현/5G/6G표준Lab(SR)/삼성전자" w:date="2023-09-29T23:29:00Z">
        <w:r w:rsidRPr="00DD6208">
          <w:rPr>
            <w:rFonts w:eastAsiaTheme="minorEastAsia"/>
            <w:lang w:eastAsia="ko-KR"/>
          </w:rPr>
          <w:lastRenderedPageBreak/>
          <w:t xml:space="preserve">Study whether the current </w:t>
        </w:r>
        <w:r>
          <w:rPr>
            <w:rFonts w:eastAsiaTheme="minorEastAsia"/>
            <w:lang w:eastAsia="ko-KR"/>
          </w:rPr>
          <w:t>Application Data Channel S</w:t>
        </w:r>
        <w:r w:rsidRPr="00DD6208">
          <w:rPr>
            <w:rFonts w:eastAsiaTheme="minorEastAsia"/>
            <w:lang w:eastAsia="ko-KR"/>
          </w:rPr>
          <w:t xml:space="preserve">etup </w:t>
        </w:r>
      </w:ins>
      <w:ins w:id="39" w:author="배재현/5G/6G표준Lab(SR)/삼성전자" w:date="2023-09-29T23:30:00Z">
        <w:r>
          <w:rPr>
            <w:rFonts w:eastAsiaTheme="minorEastAsia"/>
            <w:lang w:eastAsia="ko-KR"/>
          </w:rPr>
          <w:t xml:space="preserve">Procedure </w:t>
        </w:r>
      </w:ins>
      <w:ins w:id="40" w:author="배재현/5G/6G표준Lab(SR)/삼성전자" w:date="2023-09-29T23:29:00Z">
        <w:r w:rsidRPr="00DD6208">
          <w:rPr>
            <w:rFonts w:eastAsiaTheme="minorEastAsia"/>
            <w:lang w:eastAsia="ko-KR"/>
          </w:rPr>
          <w:t xml:space="preserve">needs to be </w:t>
        </w:r>
      </w:ins>
      <w:ins w:id="41" w:author="배재현/5G/6G표준Lab(SR)/삼성전자" w:date="2023-09-29T23:30:00Z">
        <w:r>
          <w:rPr>
            <w:rFonts w:eastAsiaTheme="minorEastAsia"/>
            <w:lang w:eastAsia="ko-KR"/>
          </w:rPr>
          <w:t xml:space="preserve">enhanced </w:t>
        </w:r>
      </w:ins>
      <w:ins w:id="42" w:author="배재현/5G/6G표준Lab(SR)/삼성전자" w:date="2023-09-29T23:29:00Z">
        <w:r w:rsidRPr="00DD6208">
          <w:rPr>
            <w:rFonts w:eastAsiaTheme="minorEastAsia"/>
            <w:lang w:eastAsia="ko-KR"/>
          </w:rPr>
          <w:t xml:space="preserve">to support different types of </w:t>
        </w:r>
      </w:ins>
      <w:ins w:id="43" w:author="배재현/5G/6G표준Lab(SR)/삼성전자" w:date="2023-09-29T23:30:00Z">
        <w:r>
          <w:rPr>
            <w:rFonts w:eastAsiaTheme="minorEastAsia"/>
            <w:lang w:eastAsia="ko-KR"/>
          </w:rPr>
          <w:t>Application Data Channel S</w:t>
        </w:r>
        <w:r w:rsidRPr="00DD6208">
          <w:rPr>
            <w:rFonts w:eastAsiaTheme="minorEastAsia"/>
            <w:lang w:eastAsia="ko-KR"/>
          </w:rPr>
          <w:t xml:space="preserve">etup </w:t>
        </w:r>
      </w:ins>
      <w:ins w:id="44" w:author="배재현/5G/6G표준Lab(SR)/삼성전자" w:date="2023-09-29T23:29:00Z">
        <w:r w:rsidRPr="00DD6208">
          <w:rPr>
            <w:rFonts w:eastAsiaTheme="minorEastAsia"/>
            <w:lang w:eastAsia="ko-KR"/>
          </w:rPr>
          <w:t xml:space="preserve">within a </w:t>
        </w:r>
      </w:ins>
      <w:ins w:id="45" w:author="배재현/5G/6G표준Lab(SR)/삼성전자" w:date="2023-09-29T23:31:00Z">
        <w:r>
          <w:rPr>
            <w:rFonts w:eastAsia="Yu Mincho"/>
          </w:rPr>
          <w:t>single SCTP connection</w:t>
        </w:r>
      </w:ins>
      <w:ins w:id="46" w:author="배재현/5G/6G표준Lab(SR)/삼성전자" w:date="2023-09-29T23:29:00Z">
        <w:r w:rsidRPr="00DD6208">
          <w:rPr>
            <w:rFonts w:eastAsiaTheme="minorEastAsia"/>
            <w:lang w:eastAsia="ko-KR"/>
          </w:rPr>
          <w:t>.</w:t>
        </w:r>
      </w:ins>
    </w:p>
    <w:p w:rsidR="008C251F" w:rsidRPr="009B7A54" w:rsidRDefault="009E02EA">
      <w:pPr>
        <w:pStyle w:val="B1"/>
        <w:ind w:left="644" w:firstLine="0"/>
        <w:rPr>
          <w:ins w:id="47" w:author="배재현/5G/6G표준Lab(SR)/삼성전자" w:date="2023-09-25T17:55:00Z"/>
          <w:rFonts w:eastAsiaTheme="minorEastAsia"/>
          <w:lang w:eastAsia="ko-KR"/>
        </w:rPr>
        <w:pPrChange w:id="48" w:author="배재현/5G/6G표준Lab(SR)/삼성전자" w:date="2023-09-29T23:09:00Z">
          <w:pPr>
            <w:pStyle w:val="B1"/>
            <w:ind w:left="0" w:firstLine="0"/>
          </w:pPr>
        </w:pPrChange>
      </w:pPr>
      <w:ins w:id="49" w:author="배재현/5G/6G표준Lab(SR)/삼성전자" w:date="2023-09-25T17:28:00Z">
        <w:r w:rsidRPr="009B7A54">
          <w:rPr>
            <w:rFonts w:eastAsiaTheme="minorEastAsia" w:hint="eastAsia"/>
            <w:lang w:eastAsia="ko-KR"/>
          </w:rPr>
          <w:t>N</w:t>
        </w:r>
        <w:r w:rsidRPr="009B7A54">
          <w:rPr>
            <w:rFonts w:eastAsiaTheme="minorEastAsia"/>
            <w:lang w:eastAsia="ko-KR"/>
          </w:rPr>
          <w:t xml:space="preserve">ote: </w:t>
        </w:r>
      </w:ins>
      <w:ins w:id="50" w:author="배재현/5G/6G표준Lab(SR)/삼성전자" w:date="2023-09-26T11:11:00Z">
        <w:r w:rsidR="005B16F0" w:rsidRPr="005B16F0">
          <w:t>Alignment with SA4 is required</w:t>
        </w:r>
      </w:ins>
      <w:ins w:id="51" w:author="배재현/5G/6G표준Lab(SR)/삼성전자" w:date="2023-09-25T17:55:00Z">
        <w:r w:rsidR="008C251F" w:rsidRPr="009B7A54">
          <w:rPr>
            <w:rFonts w:eastAsiaTheme="minorEastAsia"/>
            <w:lang w:eastAsia="ko-KR"/>
          </w:rPr>
          <w:t>.</w:t>
        </w:r>
      </w:ins>
    </w:p>
    <w:p w:rsidR="002073F7" w:rsidRPr="009E02EA" w:rsidDel="008C251F" w:rsidRDefault="002073F7" w:rsidP="008C251F">
      <w:pPr>
        <w:pStyle w:val="B1"/>
        <w:ind w:left="0" w:firstLine="0"/>
        <w:rPr>
          <w:ins w:id="52" w:author="Samsung-DongYeon" w:date="2023-09-21T15:28:00Z"/>
          <w:del w:id="53" w:author="배재현/5G/6G표준Lab(SR)/삼성전자" w:date="2023-09-25T17:56:00Z"/>
          <w:rFonts w:eastAsiaTheme="minorEastAsia"/>
          <w:lang w:eastAsia="ko-KR"/>
        </w:rPr>
      </w:pPr>
    </w:p>
    <w:bookmarkEnd w:id="2"/>
    <w:bookmarkEnd w:id="3"/>
    <w:bookmarkEnd w:id="4"/>
    <w:bookmarkEnd w:id="5"/>
    <w:bookmarkEnd w:id="6"/>
    <w:bookmarkEnd w:id="7"/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E44" w:rsidRDefault="00057E44" w:rsidP="00F42014">
      <w:pPr>
        <w:spacing w:after="0"/>
      </w:pPr>
      <w:r>
        <w:separator/>
      </w:r>
    </w:p>
  </w:endnote>
  <w:endnote w:type="continuationSeparator" w:id="0">
    <w:p w:rsidR="00057E44" w:rsidRDefault="00057E44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E44" w:rsidRDefault="00057E44" w:rsidP="00F42014">
      <w:pPr>
        <w:spacing w:after="0"/>
      </w:pPr>
      <w:r>
        <w:separator/>
      </w:r>
    </w:p>
  </w:footnote>
  <w:footnote w:type="continuationSeparator" w:id="0">
    <w:p w:rsidR="00057E44" w:rsidRDefault="00057E44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253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57E4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53F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E8586C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D92B0-A523-4BE0-B421-BB61393F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2023-11-03T11:17:00Z</dcterms:created>
  <dcterms:modified xsi:type="dcterms:W3CDTF">2023-11-03T11:17:00Z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